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D4" w:rsidRDefault="000E27D4" w:rsidP="00F34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ПАМЯТКА</w:t>
      </w:r>
    </w:p>
    <w:p w:rsidR="000E27D4" w:rsidRDefault="000E27D4" w:rsidP="000E27D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27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Ответственность за изготовление, хранение, перевозку или сбыт поддельных денег или ценных бумаг  предусмотрена ст. 186 У</w:t>
      </w:r>
      <w:r w:rsidR="00F341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головного </w:t>
      </w:r>
      <w:r w:rsidRPr="000E27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r w:rsidR="00F341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одекса </w:t>
      </w:r>
      <w:r w:rsidRPr="000E27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</w:t>
      </w:r>
      <w:r w:rsidR="00F341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оссийской </w:t>
      </w:r>
      <w:r w:rsidRPr="000E27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</w:t>
      </w:r>
      <w:r w:rsidR="00F341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едерации</w:t>
      </w:r>
      <w:r w:rsidRPr="000E27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0E27D4" w:rsidRPr="000E27D4" w:rsidRDefault="000E27D4" w:rsidP="00F34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E27D4" w:rsidRPr="000E27D4" w:rsidRDefault="000E27D4" w:rsidP="000E27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E27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Опасность деяний, предусмотренных </w:t>
      </w:r>
      <w:hyperlink r:id="rId5" w:history="1">
        <w:r w:rsidRPr="000E27D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ст. 186</w:t>
        </w:r>
      </w:hyperlink>
      <w:r w:rsidR="00F341A8" w:rsidRPr="00A02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Уголовного Кодекса Российской </w:t>
      </w:r>
      <w:r w:rsidR="00A02893" w:rsidRPr="00A02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Федерации </w:t>
      </w:r>
      <w:r w:rsidR="00F341A8" w:rsidRPr="00A02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(далее - УК РФ)</w:t>
      </w:r>
      <w:r w:rsidRPr="000E27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в том, что они подрывают устойчивость отечественной валюты и затрудняют регулирование денежного обращения.</w:t>
      </w:r>
    </w:p>
    <w:p w:rsidR="000E27D4" w:rsidRPr="000E27D4" w:rsidRDefault="000E27D4" w:rsidP="000E27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7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Предметом</w:t>
      </w:r>
      <w:r w:rsidRPr="000E2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преступления </w:t>
      </w:r>
      <w:proofErr w:type="gramStart"/>
      <w:r w:rsidRPr="000E2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являются</w:t>
      </w:r>
      <w:proofErr w:type="gramEnd"/>
      <w:r w:rsidRPr="000E2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банковские билеты Центрального банка РФ и металлическая монета, как находящиеся в обращении, так и изъятые или изымаемые из обращения, но подлежащие обмену. </w:t>
      </w:r>
      <w:proofErr w:type="gramStart"/>
      <w:r w:rsidRPr="000E2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с целью сбыта и сбыт поддельных денежных знаков и ценных бумаг, изъятых из обращения (монеты старой чеканки, советские и российские деньги, отмененные денежными реформами, и т.п.), не подлежащих обмену и имеющих лишь коллекционную ценность, не образуют состава преступления, предусмотренного </w:t>
      </w:r>
      <w:hyperlink r:id="rId6" w:history="1">
        <w:r w:rsidRPr="000E27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186</w:t>
        </w:r>
      </w:hyperlink>
      <w:r w:rsidRPr="000E2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могут при наличии к тому оснований квалифицироваться как хищение чужого</w:t>
      </w:r>
      <w:proofErr w:type="gramEnd"/>
      <w:r w:rsidRPr="000E2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имущества путем обмана или злоупотребления доверием.</w:t>
      </w:r>
    </w:p>
    <w:p w:rsidR="000E27D4" w:rsidRPr="000E27D4" w:rsidRDefault="000E27D4" w:rsidP="000E27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Другим возможным предметом преступления являются государственные ценные бумаги и иные ценные бумаги в валюте Российской Федерации. Не могут квалифицироваться по </w:t>
      </w:r>
      <w:hyperlink r:id="rId7" w:history="1">
        <w:r w:rsidRPr="000E27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186</w:t>
        </w:r>
      </w:hyperlink>
      <w:r w:rsidRPr="000E2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 РФ подделка лотерейного билета с целью его сбыта, а равно сбыт поддельного лотерейного билета. Предметом преступления могут быть также иностранная валюта и ценные бумаги в иностранной валюте.</w:t>
      </w:r>
    </w:p>
    <w:p w:rsidR="000E27D4" w:rsidRPr="000E27D4" w:rsidRDefault="000E27D4" w:rsidP="000E27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7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Объективная сторона</w:t>
      </w:r>
      <w:r w:rsidRPr="000E2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преступления может быть выражена любым из трех возможных действий: 1) изготовление в целях сбыта поддельных денег или ценных бумаг; 2) хранение, перевозка указанных предметов с целью сбыта; 3) сбыт таких денег или ценных бумаг. Если субъект, изготовивший поддельные денежные знаки или ценные бумаги, сам же их сбывает, содеянное не образует совокупности, а рассматривается как единое преступление.</w:t>
      </w:r>
    </w:p>
    <w:p w:rsidR="000E27D4" w:rsidRPr="000E27D4" w:rsidRDefault="000E27D4" w:rsidP="000E27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преступления образует как частичная подделка денежных знаков или ценных бумаг (подделка номинала подлинного денежного знака, подделка номера, серии облигации и других реквизитов денег и ценных бумаг), так и изготовление полностью поддельных денег и ценных бумаг (чеканка монеты, изготовление фальшивок с помощью копировальной или компьютерной техники и т.д.). В тех случаях, когда явное несоответствие фальшивой купюры подлинной, исключающее ее участие в денежном обращении, а также иные обстоятельства дела свидетельствуют о направленности умысла виновного на грубый обман ограниченного числа лиц, такие действия могут быть квалифицированы как мошенничество"</w:t>
      </w:r>
    </w:p>
    <w:p w:rsidR="000E27D4" w:rsidRPr="000E27D4" w:rsidRDefault="000E27D4" w:rsidP="000E27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 </w:t>
      </w:r>
      <w:r w:rsidRPr="000E27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хранением</w:t>
      </w:r>
      <w:r w:rsidRPr="000E2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следует понимать действия лица, связанные с незаконным владением поддельных денег или ценных бумаг (содержание при себе, в помещении, тайнике и других местах); при этом не имеет значения, в течение какого времени лицо незаконно хранило указанные деньги или ценные бумаги.</w:t>
      </w:r>
    </w:p>
    <w:p w:rsidR="000E27D4" w:rsidRPr="000E27D4" w:rsidRDefault="000E27D4" w:rsidP="000E27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7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Перевозка</w:t>
      </w:r>
      <w:r w:rsidRPr="000E2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означает перемещение из одного места в другое, в том числе в пределах одного и того же населенного пункта, совершенные с использованием </w:t>
      </w:r>
      <w:r w:rsidRPr="000E2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любого вида транспорта или какого-либо объекта, применяемого в виде перевозочного средства</w:t>
      </w:r>
      <w:r w:rsidR="00164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E2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E2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E2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 </w:t>
      </w:r>
      <w:r w:rsidRPr="000E27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сбытом</w:t>
      </w:r>
      <w:r w:rsidRPr="000E2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поддельных денег и ценных бумаг понимается их использование в качестве средства платежа при оплате товаров и услуг, размен, дарение, дача взаймы, продажа и иные возможные действия, связанные с пуском в обращение этих подделок.</w:t>
      </w:r>
    </w:p>
    <w:p w:rsidR="000E27D4" w:rsidRPr="000E27D4" w:rsidRDefault="000E27D4" w:rsidP="000E27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наличия состава преступления достаточно хотя бы одного факта изготовления с целью сбыта поддельного денежного знака или ценной бумаги и, соответственно, одного факта их сбыта.</w:t>
      </w:r>
    </w:p>
    <w:p w:rsidR="000E27D4" w:rsidRPr="000E27D4" w:rsidRDefault="000E27D4" w:rsidP="000E27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7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Субъектом</w:t>
      </w:r>
      <w:r w:rsidRPr="000E27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преступления может быть любое лицо, достигшее возраста 16 лет.</w:t>
      </w:r>
    </w:p>
    <w:p w:rsidR="00F56F26" w:rsidRDefault="00F56F26" w:rsidP="00F56F26">
      <w:pPr>
        <w:pStyle w:val="ConsPlusTitle"/>
        <w:ind w:firstLine="540"/>
        <w:jc w:val="both"/>
        <w:outlineLvl w:val="0"/>
      </w:pPr>
    </w:p>
    <w:p w:rsidR="00F56F26" w:rsidRPr="00F341A8" w:rsidRDefault="00F56F26" w:rsidP="00F56F2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41A8">
        <w:rPr>
          <w:rFonts w:ascii="Times New Roman" w:hAnsi="Times New Roman" w:cs="Times New Roman"/>
          <w:sz w:val="28"/>
          <w:szCs w:val="28"/>
        </w:rPr>
        <w:t>Статья 186. Уголовного Кодекса Российской Федерации</w:t>
      </w:r>
      <w:r w:rsidR="00F341A8" w:rsidRPr="00F341A8">
        <w:rPr>
          <w:rFonts w:ascii="Times New Roman" w:hAnsi="Times New Roman" w:cs="Times New Roman"/>
          <w:sz w:val="28"/>
          <w:szCs w:val="28"/>
        </w:rPr>
        <w:t xml:space="preserve"> «</w:t>
      </w:r>
      <w:r w:rsidRPr="00F341A8">
        <w:rPr>
          <w:rFonts w:ascii="Times New Roman" w:hAnsi="Times New Roman" w:cs="Times New Roman"/>
          <w:sz w:val="28"/>
          <w:szCs w:val="28"/>
        </w:rPr>
        <w:t>Изготовление, хранение, перевозка или сбыт поддельных денег или ценных бумаг</w:t>
      </w:r>
      <w:r w:rsidR="00F341A8" w:rsidRPr="00F341A8">
        <w:rPr>
          <w:rFonts w:ascii="Times New Roman" w:hAnsi="Times New Roman" w:cs="Times New Roman"/>
          <w:sz w:val="28"/>
          <w:szCs w:val="28"/>
        </w:rPr>
        <w:t>»</w:t>
      </w:r>
    </w:p>
    <w:p w:rsidR="00F56F26" w:rsidRPr="00F341A8" w:rsidRDefault="00F56F26" w:rsidP="00F56F26">
      <w:pPr>
        <w:pStyle w:val="ConsPlusNormal"/>
        <w:jc w:val="both"/>
        <w:rPr>
          <w:i/>
          <w:sz w:val="28"/>
          <w:szCs w:val="28"/>
        </w:rPr>
      </w:pPr>
      <w:r w:rsidRPr="00F341A8">
        <w:rPr>
          <w:i/>
          <w:sz w:val="28"/>
          <w:szCs w:val="28"/>
        </w:rPr>
        <w:t xml:space="preserve">(в ред. Федерального </w:t>
      </w:r>
      <w:hyperlink r:id="rId8" w:history="1">
        <w:r w:rsidRPr="00F341A8">
          <w:rPr>
            <w:i/>
            <w:sz w:val="28"/>
            <w:szCs w:val="28"/>
          </w:rPr>
          <w:t>закона</w:t>
        </w:r>
      </w:hyperlink>
      <w:r w:rsidR="00F341A8">
        <w:rPr>
          <w:i/>
          <w:sz w:val="28"/>
          <w:szCs w:val="28"/>
        </w:rPr>
        <w:t xml:space="preserve"> от 28.04.2009 № 66-ФЗ)</w:t>
      </w:r>
    </w:p>
    <w:p w:rsidR="00F56F26" w:rsidRPr="00F341A8" w:rsidRDefault="00F56F26" w:rsidP="00F56F26">
      <w:pPr>
        <w:pStyle w:val="ConsPlusNormal"/>
        <w:ind w:firstLine="540"/>
        <w:jc w:val="both"/>
        <w:rPr>
          <w:sz w:val="28"/>
          <w:szCs w:val="28"/>
        </w:rPr>
      </w:pPr>
      <w:bookmarkStart w:id="0" w:name="Par3"/>
      <w:bookmarkEnd w:id="0"/>
      <w:r w:rsidRPr="00F341A8">
        <w:rPr>
          <w:sz w:val="28"/>
          <w:szCs w:val="28"/>
        </w:rPr>
        <w:t xml:space="preserve">1. </w:t>
      </w:r>
      <w:hyperlink r:id="rId9" w:history="1">
        <w:proofErr w:type="gramStart"/>
        <w:r w:rsidRPr="00F341A8">
          <w:rPr>
            <w:sz w:val="28"/>
            <w:szCs w:val="28"/>
          </w:rPr>
          <w:t>Изготовление</w:t>
        </w:r>
      </w:hyperlink>
      <w:r w:rsidRPr="00F341A8">
        <w:rPr>
          <w:sz w:val="28"/>
          <w:szCs w:val="28"/>
        </w:rPr>
        <w:t xml:space="preserve"> в целях сбыта </w:t>
      </w:r>
      <w:hyperlink r:id="rId10" w:history="1">
        <w:r w:rsidRPr="00F341A8">
          <w:rPr>
            <w:sz w:val="28"/>
            <w:szCs w:val="28"/>
          </w:rPr>
          <w:t>поддельных</w:t>
        </w:r>
      </w:hyperlink>
      <w:r w:rsidRPr="00F341A8">
        <w:rPr>
          <w:sz w:val="28"/>
          <w:szCs w:val="28"/>
        </w:rPr>
        <w:t xml:space="preserve"> банковских билетов Центрального банка Российской Федерации, металлической монеты, государственных ценных бумаг или других ценных бумаг в валюте Российской Федерации либо иностранной валюты или ценных бумаг в иностранной валюте, а равно хранение, перевозка в целях сбыта и </w:t>
      </w:r>
      <w:hyperlink r:id="rId11" w:history="1">
        <w:r w:rsidRPr="00F341A8">
          <w:rPr>
            <w:sz w:val="28"/>
            <w:szCs w:val="28"/>
          </w:rPr>
          <w:t>сбыт</w:t>
        </w:r>
      </w:hyperlink>
      <w:r w:rsidRPr="00F341A8">
        <w:rPr>
          <w:sz w:val="28"/>
          <w:szCs w:val="28"/>
        </w:rPr>
        <w:t xml:space="preserve"> заведомо поддельных банковских билетов Центрального банка Российской Федерации, металлической монеты, государственных ценных бумаг или других ценных бумаг в</w:t>
      </w:r>
      <w:proofErr w:type="gramEnd"/>
      <w:r w:rsidRPr="00F341A8">
        <w:rPr>
          <w:sz w:val="28"/>
          <w:szCs w:val="28"/>
        </w:rPr>
        <w:t xml:space="preserve"> валюте Российской Федерации либо иностранной валюты или ценных бумаг в иностранной валюте -</w:t>
      </w:r>
    </w:p>
    <w:p w:rsidR="00F56F26" w:rsidRPr="00F341A8" w:rsidRDefault="00F56F26" w:rsidP="00F56F26">
      <w:pPr>
        <w:pStyle w:val="ConsPlusNormal"/>
        <w:jc w:val="both"/>
        <w:rPr>
          <w:i/>
          <w:sz w:val="28"/>
          <w:szCs w:val="28"/>
        </w:rPr>
      </w:pPr>
      <w:r w:rsidRPr="00F341A8">
        <w:rPr>
          <w:i/>
          <w:sz w:val="28"/>
          <w:szCs w:val="28"/>
        </w:rPr>
        <w:t xml:space="preserve">(в ред. Федерального </w:t>
      </w:r>
      <w:hyperlink r:id="rId12" w:history="1">
        <w:r w:rsidRPr="00F341A8">
          <w:rPr>
            <w:i/>
            <w:sz w:val="28"/>
            <w:szCs w:val="28"/>
          </w:rPr>
          <w:t>закона</w:t>
        </w:r>
      </w:hyperlink>
      <w:r w:rsidR="00F341A8" w:rsidRPr="00F341A8">
        <w:rPr>
          <w:i/>
          <w:sz w:val="28"/>
          <w:szCs w:val="28"/>
        </w:rPr>
        <w:t xml:space="preserve"> от 28.04.2009 №</w:t>
      </w:r>
      <w:r w:rsidRPr="00F341A8">
        <w:rPr>
          <w:i/>
          <w:sz w:val="28"/>
          <w:szCs w:val="28"/>
        </w:rPr>
        <w:t xml:space="preserve"> 66-ФЗ)</w:t>
      </w:r>
    </w:p>
    <w:p w:rsidR="00F56F26" w:rsidRPr="00F341A8" w:rsidRDefault="00F56F26" w:rsidP="00F56F26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F341A8">
        <w:rPr>
          <w:b/>
          <w:sz w:val="28"/>
          <w:szCs w:val="28"/>
        </w:rPr>
        <w:t xml:space="preserve">наказываются принудительными работами на срок до пяти лет либо лишением свободы </w:t>
      </w:r>
      <w:proofErr w:type="gramStart"/>
      <w:r w:rsidRPr="00F341A8">
        <w:rPr>
          <w:b/>
          <w:sz w:val="28"/>
          <w:szCs w:val="28"/>
        </w:rPr>
        <w:t>на срок до восьми лет со штрафом в размере до одного миллиона рублей</w:t>
      </w:r>
      <w:proofErr w:type="gramEnd"/>
      <w:r w:rsidRPr="00F341A8">
        <w:rPr>
          <w:b/>
          <w:sz w:val="28"/>
          <w:szCs w:val="28"/>
        </w:rPr>
        <w:t xml:space="preserve"> или в размере заработной платы или иного дохода осужденного за период до пяти лет или без такового.</w:t>
      </w:r>
    </w:p>
    <w:p w:rsidR="00F56F26" w:rsidRPr="00F341A8" w:rsidRDefault="00F56F26" w:rsidP="00F56F26">
      <w:pPr>
        <w:pStyle w:val="ConsPlusNormal"/>
        <w:jc w:val="both"/>
        <w:rPr>
          <w:i/>
          <w:sz w:val="28"/>
          <w:szCs w:val="28"/>
        </w:rPr>
      </w:pPr>
      <w:r w:rsidRPr="00F341A8">
        <w:rPr>
          <w:i/>
          <w:sz w:val="28"/>
          <w:szCs w:val="28"/>
        </w:rPr>
        <w:t xml:space="preserve">(в ред. Федерального </w:t>
      </w:r>
      <w:hyperlink r:id="rId13" w:history="1">
        <w:r w:rsidRPr="00F341A8">
          <w:rPr>
            <w:i/>
            <w:sz w:val="28"/>
            <w:szCs w:val="28"/>
          </w:rPr>
          <w:t>закона</w:t>
        </w:r>
      </w:hyperlink>
      <w:r w:rsidR="00F341A8">
        <w:rPr>
          <w:i/>
          <w:sz w:val="28"/>
          <w:szCs w:val="28"/>
        </w:rPr>
        <w:t xml:space="preserve"> от 07.12.2011 №</w:t>
      </w:r>
      <w:r w:rsidRPr="00F341A8">
        <w:rPr>
          <w:i/>
          <w:sz w:val="28"/>
          <w:szCs w:val="28"/>
        </w:rPr>
        <w:t xml:space="preserve"> 420-ФЗ)</w:t>
      </w:r>
    </w:p>
    <w:p w:rsidR="00F56F26" w:rsidRPr="00F341A8" w:rsidRDefault="00F56F26" w:rsidP="00F56F26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" w:name="Par7"/>
      <w:bookmarkEnd w:id="1"/>
      <w:r w:rsidRPr="00F341A8">
        <w:rPr>
          <w:sz w:val="28"/>
          <w:szCs w:val="28"/>
        </w:rPr>
        <w:t xml:space="preserve">2. Те же деяния, совершенные в </w:t>
      </w:r>
      <w:hyperlink r:id="rId14" w:history="1">
        <w:r w:rsidRPr="00F341A8">
          <w:rPr>
            <w:sz w:val="28"/>
            <w:szCs w:val="28"/>
          </w:rPr>
          <w:t>крупном размере</w:t>
        </w:r>
      </w:hyperlink>
      <w:r w:rsidRPr="00F341A8">
        <w:rPr>
          <w:sz w:val="28"/>
          <w:szCs w:val="28"/>
        </w:rPr>
        <w:t>, -</w:t>
      </w:r>
    </w:p>
    <w:p w:rsidR="00F56F26" w:rsidRPr="00F341A8" w:rsidRDefault="00F56F26" w:rsidP="00F56F26">
      <w:pPr>
        <w:pStyle w:val="ConsPlusNormal"/>
        <w:jc w:val="both"/>
        <w:rPr>
          <w:i/>
          <w:sz w:val="28"/>
          <w:szCs w:val="28"/>
        </w:rPr>
      </w:pPr>
      <w:r w:rsidRPr="00F341A8">
        <w:rPr>
          <w:i/>
          <w:sz w:val="28"/>
          <w:szCs w:val="28"/>
        </w:rPr>
        <w:t xml:space="preserve">(в ред. Федерального </w:t>
      </w:r>
      <w:hyperlink r:id="rId15" w:history="1">
        <w:r w:rsidRPr="00F341A8">
          <w:rPr>
            <w:i/>
            <w:sz w:val="28"/>
            <w:szCs w:val="28"/>
          </w:rPr>
          <w:t>закона</w:t>
        </w:r>
      </w:hyperlink>
      <w:r w:rsidR="00F341A8">
        <w:rPr>
          <w:i/>
          <w:sz w:val="28"/>
          <w:szCs w:val="28"/>
        </w:rPr>
        <w:t xml:space="preserve"> от 08.12.2003 №</w:t>
      </w:r>
      <w:r w:rsidRPr="00F341A8">
        <w:rPr>
          <w:i/>
          <w:sz w:val="28"/>
          <w:szCs w:val="28"/>
        </w:rPr>
        <w:t xml:space="preserve"> 162-ФЗ)</w:t>
      </w:r>
    </w:p>
    <w:p w:rsidR="00F56F26" w:rsidRPr="00F341A8" w:rsidRDefault="00F56F26" w:rsidP="00F56F26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F341A8">
        <w:rPr>
          <w:b/>
          <w:sz w:val="28"/>
          <w:szCs w:val="28"/>
        </w:rPr>
        <w:t xml:space="preserve">наказываются лишением свободы </w:t>
      </w:r>
      <w:proofErr w:type="gramStart"/>
      <w:r w:rsidRPr="00F341A8">
        <w:rPr>
          <w:b/>
          <w:sz w:val="28"/>
          <w:szCs w:val="28"/>
        </w:rPr>
        <w:t>на срок до двенадцати лет со штрафом в размере до одного миллиона рублей</w:t>
      </w:r>
      <w:proofErr w:type="gramEnd"/>
      <w:r w:rsidRPr="00F341A8">
        <w:rPr>
          <w:b/>
          <w:sz w:val="28"/>
          <w:szCs w:val="28"/>
        </w:rPr>
        <w:t xml:space="preserve">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такового.</w:t>
      </w:r>
    </w:p>
    <w:p w:rsidR="00F341A8" w:rsidRDefault="00F56F26" w:rsidP="00F341A8">
      <w:pPr>
        <w:pStyle w:val="ConsPlusNormal"/>
        <w:jc w:val="both"/>
        <w:rPr>
          <w:i/>
          <w:sz w:val="28"/>
          <w:szCs w:val="28"/>
        </w:rPr>
      </w:pPr>
      <w:r w:rsidRPr="00F341A8">
        <w:rPr>
          <w:i/>
          <w:sz w:val="28"/>
          <w:szCs w:val="28"/>
        </w:rPr>
        <w:t xml:space="preserve">(в ред. Федеральных законов от 08.12.2003 </w:t>
      </w:r>
      <w:hyperlink r:id="rId16" w:history="1">
        <w:r w:rsidR="00F341A8">
          <w:rPr>
            <w:i/>
            <w:sz w:val="28"/>
            <w:szCs w:val="28"/>
          </w:rPr>
          <w:t>№</w:t>
        </w:r>
        <w:r w:rsidRPr="00F341A8">
          <w:rPr>
            <w:i/>
            <w:sz w:val="28"/>
            <w:szCs w:val="28"/>
          </w:rPr>
          <w:t xml:space="preserve"> 162-ФЗ</w:t>
        </w:r>
      </w:hyperlink>
      <w:r w:rsidRPr="00F341A8">
        <w:rPr>
          <w:i/>
          <w:sz w:val="28"/>
          <w:szCs w:val="28"/>
        </w:rPr>
        <w:t xml:space="preserve">, от 27.12.2009 </w:t>
      </w:r>
      <w:hyperlink r:id="rId17" w:history="1">
        <w:r w:rsidR="00F341A8">
          <w:rPr>
            <w:i/>
            <w:sz w:val="28"/>
            <w:szCs w:val="28"/>
          </w:rPr>
          <w:t>№</w:t>
        </w:r>
        <w:r w:rsidRPr="00F341A8">
          <w:rPr>
            <w:i/>
            <w:sz w:val="28"/>
            <w:szCs w:val="28"/>
          </w:rPr>
          <w:t xml:space="preserve"> 377-ФЗ</w:t>
        </w:r>
      </w:hyperlink>
      <w:r w:rsidRPr="00F341A8">
        <w:rPr>
          <w:i/>
          <w:sz w:val="28"/>
          <w:szCs w:val="28"/>
        </w:rPr>
        <w:t xml:space="preserve">, от 07.03.2011 </w:t>
      </w:r>
      <w:hyperlink r:id="rId18" w:history="1">
        <w:r w:rsidR="00F341A8">
          <w:rPr>
            <w:i/>
            <w:sz w:val="28"/>
            <w:szCs w:val="28"/>
          </w:rPr>
          <w:t>№</w:t>
        </w:r>
        <w:r w:rsidRPr="00F341A8">
          <w:rPr>
            <w:i/>
            <w:sz w:val="28"/>
            <w:szCs w:val="28"/>
          </w:rPr>
          <w:t xml:space="preserve"> 26-ФЗ</w:t>
        </w:r>
      </w:hyperlink>
      <w:r w:rsidR="00F341A8">
        <w:rPr>
          <w:i/>
          <w:sz w:val="28"/>
          <w:szCs w:val="28"/>
        </w:rPr>
        <w:t>)</w:t>
      </w:r>
    </w:p>
    <w:p w:rsidR="00164161" w:rsidRDefault="00F56F26" w:rsidP="00164161">
      <w:pPr>
        <w:pStyle w:val="ConsPlusNormal"/>
        <w:ind w:firstLine="540"/>
        <w:jc w:val="both"/>
        <w:rPr>
          <w:i/>
          <w:sz w:val="28"/>
          <w:szCs w:val="28"/>
        </w:rPr>
      </w:pPr>
      <w:r w:rsidRPr="00F341A8">
        <w:rPr>
          <w:sz w:val="28"/>
          <w:szCs w:val="28"/>
        </w:rPr>
        <w:t xml:space="preserve">3. Деяния, предусмотренные </w:t>
      </w:r>
      <w:hyperlink w:anchor="Par3" w:tooltip="1. Изготовление в целях сбыта поддельных банковских билетов Центрального банка Российской Федерации, металлической монеты, государственных ценных бумаг или других ценных бумаг в валюте Российской Федерации либо иностранной валюты или ценных бумаг в иностранной" w:history="1">
        <w:r w:rsidRPr="00F341A8">
          <w:rPr>
            <w:sz w:val="28"/>
            <w:szCs w:val="28"/>
          </w:rPr>
          <w:t>частями первой</w:t>
        </w:r>
      </w:hyperlink>
      <w:r w:rsidRPr="00F341A8">
        <w:rPr>
          <w:sz w:val="28"/>
          <w:szCs w:val="28"/>
        </w:rPr>
        <w:t xml:space="preserve"> или </w:t>
      </w:r>
      <w:hyperlink w:anchor="Par7" w:tooltip="2. Те же деяния, совершенные в крупном размере, -" w:history="1">
        <w:r w:rsidRPr="00F341A8">
          <w:rPr>
            <w:sz w:val="28"/>
            <w:szCs w:val="28"/>
          </w:rPr>
          <w:t>второй</w:t>
        </w:r>
      </w:hyperlink>
      <w:r w:rsidRPr="00F341A8">
        <w:rPr>
          <w:sz w:val="28"/>
          <w:szCs w:val="28"/>
        </w:rPr>
        <w:t xml:space="preserve"> настоящей статьи, совер</w:t>
      </w:r>
      <w:r w:rsidR="00164161">
        <w:rPr>
          <w:sz w:val="28"/>
          <w:szCs w:val="28"/>
        </w:rPr>
        <w:t xml:space="preserve">шенные организованной группой, </w:t>
      </w:r>
      <w:bookmarkStart w:id="2" w:name="_GoBack"/>
      <w:bookmarkEnd w:id="2"/>
    </w:p>
    <w:p w:rsidR="00F56F26" w:rsidRPr="00164161" w:rsidRDefault="00164161" w:rsidP="00164161">
      <w:pPr>
        <w:pStyle w:val="ConsPlusNormal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F56F26" w:rsidRPr="00F341A8">
        <w:rPr>
          <w:b/>
          <w:sz w:val="28"/>
          <w:szCs w:val="28"/>
        </w:rPr>
        <w:t xml:space="preserve">наказываются лишением свободы </w:t>
      </w:r>
      <w:proofErr w:type="gramStart"/>
      <w:r w:rsidR="00F56F26" w:rsidRPr="00F341A8">
        <w:rPr>
          <w:b/>
          <w:sz w:val="28"/>
          <w:szCs w:val="28"/>
        </w:rPr>
        <w:t>на срок до пятнадцати лет со штрафом в размере до одного миллиона рублей</w:t>
      </w:r>
      <w:proofErr w:type="gramEnd"/>
      <w:r w:rsidR="00F56F26" w:rsidRPr="00F341A8">
        <w:rPr>
          <w:b/>
          <w:sz w:val="28"/>
          <w:szCs w:val="28"/>
        </w:rPr>
        <w:t xml:space="preserve">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такового.</w:t>
      </w:r>
    </w:p>
    <w:p w:rsidR="007F2CBB" w:rsidRPr="00F341A8" w:rsidRDefault="00F56F26" w:rsidP="00F341A8">
      <w:pPr>
        <w:pStyle w:val="ConsPlusNormal"/>
        <w:jc w:val="both"/>
        <w:rPr>
          <w:i/>
          <w:sz w:val="28"/>
          <w:szCs w:val="28"/>
        </w:rPr>
      </w:pPr>
      <w:r w:rsidRPr="00F341A8">
        <w:rPr>
          <w:i/>
          <w:sz w:val="28"/>
          <w:szCs w:val="28"/>
        </w:rPr>
        <w:t xml:space="preserve">(в ред. Федеральных законов от 08.12.2003 </w:t>
      </w:r>
      <w:hyperlink r:id="rId19" w:history="1">
        <w:r w:rsidR="00F341A8" w:rsidRPr="00F341A8">
          <w:rPr>
            <w:i/>
            <w:sz w:val="28"/>
            <w:szCs w:val="28"/>
          </w:rPr>
          <w:t>№</w:t>
        </w:r>
        <w:r w:rsidRPr="00F341A8">
          <w:rPr>
            <w:i/>
            <w:sz w:val="28"/>
            <w:szCs w:val="28"/>
          </w:rPr>
          <w:t xml:space="preserve"> 162-ФЗ</w:t>
        </w:r>
      </w:hyperlink>
      <w:r w:rsidRPr="00F341A8">
        <w:rPr>
          <w:i/>
          <w:sz w:val="28"/>
          <w:szCs w:val="28"/>
        </w:rPr>
        <w:t xml:space="preserve">, от 27.12.2009 </w:t>
      </w:r>
      <w:hyperlink r:id="rId20" w:history="1">
        <w:r w:rsidR="00F341A8" w:rsidRPr="00F341A8">
          <w:rPr>
            <w:i/>
            <w:sz w:val="28"/>
            <w:szCs w:val="28"/>
          </w:rPr>
          <w:t>№</w:t>
        </w:r>
        <w:r w:rsidRPr="00F341A8">
          <w:rPr>
            <w:i/>
            <w:sz w:val="28"/>
            <w:szCs w:val="28"/>
          </w:rPr>
          <w:t xml:space="preserve"> 377-ФЗ</w:t>
        </w:r>
      </w:hyperlink>
      <w:r w:rsidRPr="00F341A8">
        <w:rPr>
          <w:i/>
          <w:sz w:val="28"/>
          <w:szCs w:val="28"/>
        </w:rPr>
        <w:t xml:space="preserve">, от 07.03.2011 </w:t>
      </w:r>
      <w:hyperlink r:id="rId21" w:history="1">
        <w:r w:rsidR="00F341A8" w:rsidRPr="00F341A8">
          <w:rPr>
            <w:i/>
            <w:sz w:val="28"/>
            <w:szCs w:val="28"/>
          </w:rPr>
          <w:t>№</w:t>
        </w:r>
        <w:r w:rsidRPr="00F341A8">
          <w:rPr>
            <w:i/>
            <w:sz w:val="28"/>
            <w:szCs w:val="28"/>
          </w:rPr>
          <w:t xml:space="preserve"> 26-ФЗ</w:t>
        </w:r>
      </w:hyperlink>
      <w:r w:rsidRPr="00F341A8">
        <w:rPr>
          <w:i/>
          <w:sz w:val="28"/>
          <w:szCs w:val="28"/>
        </w:rPr>
        <w:t>)</w:t>
      </w:r>
    </w:p>
    <w:sectPr w:rsidR="007F2CBB" w:rsidRPr="00F341A8" w:rsidSect="000E27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F5"/>
    <w:rsid w:val="000E27D4"/>
    <w:rsid w:val="00164161"/>
    <w:rsid w:val="00414AF5"/>
    <w:rsid w:val="007F2CBB"/>
    <w:rsid w:val="008943F6"/>
    <w:rsid w:val="00A02893"/>
    <w:rsid w:val="00C75445"/>
    <w:rsid w:val="00F341A8"/>
    <w:rsid w:val="00F5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56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56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87202&amp;date=20.10.2023&amp;dst=100009&amp;field=134" TargetMode="External"/><Relationship Id="rId13" Type="http://schemas.openxmlformats.org/officeDocument/2006/relationships/hyperlink" Target="https://login.consultant.ru/link/?req=doc&amp;base=LAW&amp;n=200920&amp;date=20.10.2023&amp;dst=100389&amp;field=134" TargetMode="External"/><Relationship Id="rId18" Type="http://schemas.openxmlformats.org/officeDocument/2006/relationships/hyperlink" Target="https://login.consultant.ru/link/?req=doc&amp;base=LAW&amp;n=111368&amp;date=20.10.2023&amp;dst=100129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111368&amp;date=20.10.2023&amp;dst=100130&amp;field=134" TargetMode="External"/><Relationship Id="rId7" Type="http://schemas.openxmlformats.org/officeDocument/2006/relationships/hyperlink" Target="consultantplus://offline/main?base=LAW;n=97743;fld=134;dst=103380" TargetMode="External"/><Relationship Id="rId12" Type="http://schemas.openxmlformats.org/officeDocument/2006/relationships/hyperlink" Target="https://login.consultant.ru/link/?req=doc&amp;base=LAW&amp;n=87202&amp;date=20.10.2023&amp;dst=100010&amp;field=134" TargetMode="External"/><Relationship Id="rId17" Type="http://schemas.openxmlformats.org/officeDocument/2006/relationships/hyperlink" Target="https://login.consultant.ru/link/?req=doc&amp;base=LAW&amp;n=122882&amp;date=20.10.2023&amp;dst=100138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22992&amp;date=20.10.2023&amp;dst=100480&amp;field=134" TargetMode="External"/><Relationship Id="rId20" Type="http://schemas.openxmlformats.org/officeDocument/2006/relationships/hyperlink" Target="https://login.consultant.ru/link/?req=doc&amp;base=LAW&amp;n=122882&amp;date=20.10.2023&amp;dst=100139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7743;fld=134;dst=103380" TargetMode="External"/><Relationship Id="rId11" Type="http://schemas.openxmlformats.org/officeDocument/2006/relationships/hyperlink" Target="https://login.consultant.ru/link/?req=doc&amp;base=LAW&amp;n=66377&amp;date=20.10.2023&amp;dst=100012&amp;field=134" TargetMode="External"/><Relationship Id="rId5" Type="http://schemas.openxmlformats.org/officeDocument/2006/relationships/hyperlink" Target="consultantplus://offline/main?base=LAW;n=97743;fld=134;dst=103380" TargetMode="External"/><Relationship Id="rId15" Type="http://schemas.openxmlformats.org/officeDocument/2006/relationships/hyperlink" Target="https://login.consultant.ru/link/?req=doc&amp;base=LAW&amp;n=122992&amp;date=20.10.2023&amp;dst=100480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67043&amp;date=20.10.2023&amp;dst=100005&amp;field=134" TargetMode="External"/><Relationship Id="rId19" Type="http://schemas.openxmlformats.org/officeDocument/2006/relationships/hyperlink" Target="https://login.consultant.ru/link/?req=doc&amp;base=LAW&amp;n=122992&amp;date=20.10.2023&amp;dst=100481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66377&amp;date=20.10.2023&amp;dst=100008&amp;field=134" TargetMode="External"/><Relationship Id="rId14" Type="http://schemas.openxmlformats.org/officeDocument/2006/relationships/hyperlink" Target="https://login.consultant.ru/link/?req=doc&amp;base=LAW&amp;n=444861&amp;date=20.10.2023&amp;dst=1957&amp;fie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7</cp:revision>
  <dcterms:created xsi:type="dcterms:W3CDTF">2023-10-20T07:16:00Z</dcterms:created>
  <dcterms:modified xsi:type="dcterms:W3CDTF">2023-10-20T08:18:00Z</dcterms:modified>
</cp:coreProperties>
</file>